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086" w:rsidRPr="00167086" w:rsidRDefault="00167086" w:rsidP="00167086">
      <w:pPr>
        <w:pStyle w:val="a8"/>
        <w:spacing w:line="360" w:lineRule="auto"/>
        <w:ind w:firstLine="566"/>
        <w:jc w:val="right"/>
        <w:rPr>
          <w:i/>
          <w:spacing w:val="-4"/>
          <w:sz w:val="24"/>
          <w:szCs w:val="24"/>
        </w:rPr>
      </w:pPr>
      <w:r w:rsidRPr="00167086">
        <w:rPr>
          <w:i/>
          <w:spacing w:val="-4"/>
          <w:sz w:val="24"/>
          <w:szCs w:val="24"/>
        </w:rPr>
        <w:t>Мельникова Ольга Валерьевна</w:t>
      </w:r>
    </w:p>
    <w:p w:rsidR="00167086" w:rsidRPr="00167086" w:rsidRDefault="00167086" w:rsidP="00167086">
      <w:pPr>
        <w:pStyle w:val="a8"/>
        <w:spacing w:line="360" w:lineRule="auto"/>
        <w:ind w:firstLine="566"/>
        <w:jc w:val="right"/>
        <w:rPr>
          <w:i/>
          <w:spacing w:val="-4"/>
          <w:sz w:val="24"/>
          <w:szCs w:val="24"/>
        </w:rPr>
      </w:pPr>
      <w:r w:rsidRPr="00167086">
        <w:rPr>
          <w:i/>
          <w:spacing w:val="-4"/>
          <w:sz w:val="24"/>
          <w:szCs w:val="24"/>
        </w:rPr>
        <w:t>Номинация «Воспитать человека»</w:t>
      </w:r>
    </w:p>
    <w:p w:rsidR="00F6258C" w:rsidRPr="00167086" w:rsidRDefault="00B1784E" w:rsidP="00167086">
      <w:pPr>
        <w:pStyle w:val="a8"/>
        <w:spacing w:line="360" w:lineRule="auto"/>
        <w:ind w:firstLine="566"/>
        <w:jc w:val="center"/>
        <w:rPr>
          <w:b/>
          <w:spacing w:val="-4"/>
          <w:sz w:val="24"/>
          <w:szCs w:val="24"/>
          <w:u w:val="single"/>
        </w:rPr>
      </w:pPr>
      <w:r w:rsidRPr="00167086">
        <w:rPr>
          <w:b/>
          <w:spacing w:val="-4"/>
          <w:sz w:val="24"/>
          <w:szCs w:val="24"/>
          <w:u w:val="single"/>
        </w:rPr>
        <w:t>Конспект занятия на тему «Счастье – это когда тебя понимают…»</w:t>
      </w:r>
    </w:p>
    <w:p w:rsidR="00461369" w:rsidRPr="00167086" w:rsidRDefault="00461369" w:rsidP="00167086">
      <w:pPr>
        <w:pStyle w:val="a8"/>
        <w:spacing w:line="360" w:lineRule="auto"/>
        <w:ind w:firstLine="566"/>
        <w:jc w:val="right"/>
        <w:rPr>
          <w:i/>
          <w:spacing w:val="-4"/>
          <w:sz w:val="24"/>
          <w:szCs w:val="24"/>
        </w:rPr>
      </w:pPr>
    </w:p>
    <w:p w:rsidR="00461369" w:rsidRPr="00167086" w:rsidRDefault="00167086" w:rsidP="00167086">
      <w:pPr>
        <w:pStyle w:val="a8"/>
        <w:spacing w:line="360" w:lineRule="auto"/>
        <w:jc w:val="center"/>
        <w:rPr>
          <w:spacing w:val="-4"/>
          <w:sz w:val="24"/>
          <w:szCs w:val="24"/>
          <w:u w:val="single"/>
        </w:rPr>
      </w:pPr>
      <w:r w:rsidRPr="00167086">
        <w:rPr>
          <w:noProof/>
          <w:spacing w:val="-4"/>
          <w:sz w:val="24"/>
          <w:szCs w:val="24"/>
          <w:u w:val="single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148590</wp:posOffset>
            </wp:positionV>
            <wp:extent cx="353695" cy="359410"/>
            <wp:effectExtent l="0" t="0" r="8255" b="2540"/>
            <wp:wrapTight wrapText="bothSides">
              <wp:wrapPolygon edited="0">
                <wp:start x="1163" y="0"/>
                <wp:lineTo x="0" y="20608"/>
                <wp:lineTo x="20941" y="20608"/>
                <wp:lineTo x="20941" y="0"/>
                <wp:lineTo x="116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369" w:rsidRPr="00167086">
        <w:rPr>
          <w:spacing w:val="-4"/>
          <w:sz w:val="24"/>
          <w:szCs w:val="24"/>
          <w:u w:val="single"/>
        </w:rPr>
        <w:t>Апробация диагностических методик социальной креативности</w:t>
      </w:r>
    </w:p>
    <w:p w:rsidR="00F6258C" w:rsidRPr="00167086" w:rsidRDefault="00F6258C" w:rsidP="00167086">
      <w:pPr>
        <w:pStyle w:val="a8"/>
        <w:spacing w:line="360" w:lineRule="auto"/>
        <w:ind w:firstLine="566"/>
        <w:rPr>
          <w:i/>
          <w:spacing w:val="-4"/>
          <w:sz w:val="24"/>
          <w:szCs w:val="24"/>
        </w:rPr>
      </w:pPr>
    </w:p>
    <w:p w:rsidR="00F6258C" w:rsidRPr="00167086" w:rsidRDefault="00C52217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Социальная креативность</w:t>
      </w:r>
      <w:r w:rsidRPr="00167086">
        <w:rPr>
          <w:rFonts w:ascii="Times New Roman" w:hAnsi="Times New Roman"/>
          <w:sz w:val="24"/>
          <w:szCs w:val="24"/>
        </w:rPr>
        <w:t xml:space="preserve"> — это творческий ресурс человека, мета-способность личности к восприятию, пониманию, преобразованию и созиданию социальной среды и себя в современном мире, способность нестандартно, творчески подходить к решению сложных социальных проблем, способность ставить и решать творческие задачи в сфере социальной реальности.</w:t>
      </w:r>
    </w:p>
    <w:p w:rsidR="003E527D" w:rsidRPr="00167086" w:rsidRDefault="003E527D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Социальная креативность является фактором: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Формирования позитивной «Я-концепции»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Экологии внутреннего мира ребенка и адекватного мировосприятия;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социально-психологической адаптации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Социализации  без негатива – конформизма, без потери индивидуальности);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Самопознания, саморазвития, самотворчества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самореализации ребенка в современном социуме; 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 xml:space="preserve">воспитания толерантности; 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профессионального самоопределения </w:t>
      </w:r>
    </w:p>
    <w:p w:rsidR="003E527D" w:rsidRPr="00167086" w:rsidRDefault="003E527D" w:rsidP="001670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формирования позитивной модели будущего.</w:t>
      </w:r>
    </w:p>
    <w:p w:rsidR="00C52217" w:rsidRPr="00167086" w:rsidRDefault="00C52217" w:rsidP="0016708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Модель структуры социальной креативности</w:t>
      </w:r>
    </w:p>
    <w:p w:rsidR="00C52217" w:rsidRPr="00167086" w:rsidRDefault="00C52217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Модель включает 5 основных компонентов:</w:t>
      </w:r>
    </w:p>
    <w:p w:rsidR="00C52217" w:rsidRPr="00167086" w:rsidRDefault="00C52217" w:rsidP="0016708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мотивационный (социальные интересы);</w:t>
      </w:r>
    </w:p>
    <w:p w:rsidR="00C52217" w:rsidRPr="00167086" w:rsidRDefault="00C52217" w:rsidP="0016708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эмоционально-ценностный (социальные ориентации, толерантность);</w:t>
      </w:r>
    </w:p>
    <w:p w:rsidR="00C52217" w:rsidRPr="00167086" w:rsidRDefault="00C52217" w:rsidP="0016708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когнитивный (восприятие и понимание себя и других людей, социальное воображение);</w:t>
      </w:r>
    </w:p>
    <w:p w:rsidR="00C52217" w:rsidRPr="00167086" w:rsidRDefault="00C52217" w:rsidP="0016708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компетентностный (актуальные знания о социуме, опыт самосовершенствования и сотрудничества, достижения ребенка в социальной сфере);</w:t>
      </w:r>
    </w:p>
    <w:p w:rsidR="00C52217" w:rsidRPr="00167086" w:rsidRDefault="00C52217" w:rsidP="0016708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поведенческий (активная социальная позиция и опыт социального проектирования).</w:t>
      </w:r>
    </w:p>
    <w:p w:rsidR="003E527D" w:rsidRPr="00167086" w:rsidRDefault="003E527D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lastRenderedPageBreak/>
        <w:t>Эмоционально-личностный компонент</w:t>
      </w:r>
      <w:r w:rsidRPr="00167086">
        <w:rPr>
          <w:rFonts w:ascii="Times New Roman" w:hAnsi="Times New Roman"/>
          <w:sz w:val="24"/>
          <w:szCs w:val="24"/>
        </w:rPr>
        <w:t xml:space="preserve"> в структуре социальной креативности включает ценностные ориентации детей и толерантность. Социальные ценности рассматриваются как проявление эмоциональной значимости для ребенка нравственных и эстетических ориентиров, которые ребенок усваивает в процессе социализации и освоения человеческой культуры.</w:t>
      </w:r>
    </w:p>
    <w:p w:rsidR="00C52217" w:rsidRPr="00167086" w:rsidRDefault="00E03574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Одним из структурных компонентов социальной креативности явля</w:t>
      </w:r>
      <w:r w:rsidR="003E527D" w:rsidRPr="00167086">
        <w:rPr>
          <w:rFonts w:ascii="Times New Roman" w:hAnsi="Times New Roman"/>
          <w:sz w:val="24"/>
          <w:szCs w:val="24"/>
        </w:rPr>
        <w:t>ю</w:t>
      </w:r>
      <w:r w:rsidRPr="00167086">
        <w:rPr>
          <w:rFonts w:ascii="Times New Roman" w:hAnsi="Times New Roman"/>
          <w:sz w:val="24"/>
          <w:szCs w:val="24"/>
        </w:rPr>
        <w:t>тся социальные ценности</w:t>
      </w:r>
      <w:r w:rsidR="003E527D" w:rsidRPr="00167086">
        <w:rPr>
          <w:rFonts w:ascii="Times New Roman" w:hAnsi="Times New Roman"/>
          <w:sz w:val="24"/>
          <w:szCs w:val="24"/>
        </w:rPr>
        <w:t>, в состав которого входит толерантность</w:t>
      </w:r>
      <w:r w:rsidR="00C52217" w:rsidRPr="00167086">
        <w:rPr>
          <w:rFonts w:ascii="Times New Roman" w:hAnsi="Times New Roman"/>
          <w:sz w:val="24"/>
          <w:szCs w:val="24"/>
        </w:rPr>
        <w:t>.</w:t>
      </w:r>
    </w:p>
    <w:p w:rsidR="00C52217" w:rsidRPr="00167086" w:rsidRDefault="00C52217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Толерантность</w:t>
      </w:r>
      <w:r w:rsidRPr="00167086">
        <w:rPr>
          <w:rFonts w:ascii="Times New Roman" w:hAnsi="Times New Roman"/>
          <w:sz w:val="24"/>
          <w:szCs w:val="24"/>
        </w:rPr>
        <w:t xml:space="preserve"> – это готовность к принятию иных логик и взглядов, право отличия, непохожесть, инаковость, это фактор, стабилизирующий систему (личность, общество) изнутри. Толерантность рассматривается как ценность, установка и личностное качество</w:t>
      </w:r>
      <w:r w:rsidR="00B8177C" w:rsidRPr="00167086">
        <w:rPr>
          <w:rFonts w:ascii="Times New Roman" w:hAnsi="Times New Roman"/>
          <w:sz w:val="24"/>
          <w:szCs w:val="24"/>
        </w:rPr>
        <w:t>.</w:t>
      </w:r>
    </w:p>
    <w:p w:rsidR="00C52217" w:rsidRPr="00167086" w:rsidRDefault="00C52217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Толерантность</w:t>
      </w:r>
      <w:r w:rsidRPr="00167086">
        <w:rPr>
          <w:rFonts w:ascii="Times New Roman" w:hAnsi="Times New Roman"/>
          <w:sz w:val="24"/>
          <w:szCs w:val="24"/>
        </w:rPr>
        <w:t xml:space="preserve"> (от латинского tolerantia – терпение) означает отношение с пониманием к чувствам, чужому мнению, поведению, установкам, мировоззрению другого человека. Синонимами являются терпимость, принятие, терпеливость. </w:t>
      </w:r>
    </w:p>
    <w:p w:rsidR="00C52217" w:rsidRPr="00167086" w:rsidRDefault="00C52217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i/>
          <w:sz w:val="24"/>
          <w:szCs w:val="24"/>
        </w:rPr>
        <w:t>Толерантный человек</w:t>
      </w:r>
      <w:r w:rsidRPr="00167086">
        <w:rPr>
          <w:rFonts w:ascii="Times New Roman" w:hAnsi="Times New Roman"/>
          <w:sz w:val="24"/>
          <w:szCs w:val="24"/>
        </w:rPr>
        <w:t xml:space="preserve"> – это личность, которой присущи духовные, моральные ценности и качества. </w:t>
      </w:r>
    </w:p>
    <w:p w:rsidR="00C52217" w:rsidRPr="00167086" w:rsidRDefault="00C52217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Противоположным примером толерантности является: отстаивание ребенком своих собственных интересов, постоянное настаивание на своем, применение силы для разрешения различных детских конфликтов.</w:t>
      </w:r>
    </w:p>
    <w:p w:rsidR="00E03574" w:rsidRPr="00167086" w:rsidRDefault="00E03574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Таким образом, я провела диагностику на подростках </w:t>
      </w:r>
      <w:r w:rsidR="00B1784E" w:rsidRPr="00167086">
        <w:rPr>
          <w:rFonts w:ascii="Times New Roman" w:hAnsi="Times New Roman"/>
          <w:sz w:val="24"/>
          <w:szCs w:val="24"/>
        </w:rPr>
        <w:t xml:space="preserve">своего класса </w:t>
      </w:r>
      <w:r w:rsidRPr="00167086">
        <w:rPr>
          <w:rFonts w:ascii="Times New Roman" w:hAnsi="Times New Roman"/>
          <w:sz w:val="24"/>
          <w:szCs w:val="24"/>
        </w:rPr>
        <w:t>с целью выявления развития выше</w:t>
      </w:r>
      <w:r w:rsidR="00C52217" w:rsidRPr="00167086">
        <w:rPr>
          <w:rFonts w:ascii="Times New Roman" w:hAnsi="Times New Roman"/>
          <w:sz w:val="24"/>
          <w:szCs w:val="24"/>
        </w:rPr>
        <w:t xml:space="preserve"> указанного</w:t>
      </w:r>
      <w:r w:rsidRPr="00167086">
        <w:rPr>
          <w:rFonts w:ascii="Times New Roman" w:hAnsi="Times New Roman"/>
          <w:sz w:val="24"/>
          <w:szCs w:val="24"/>
        </w:rPr>
        <w:t xml:space="preserve"> компонент</w:t>
      </w:r>
      <w:r w:rsidR="00C52217" w:rsidRPr="00167086">
        <w:rPr>
          <w:rFonts w:ascii="Times New Roman" w:hAnsi="Times New Roman"/>
          <w:sz w:val="24"/>
          <w:szCs w:val="24"/>
        </w:rPr>
        <w:t>а</w:t>
      </w:r>
      <w:r w:rsidRPr="00167086">
        <w:rPr>
          <w:rFonts w:ascii="Times New Roman" w:hAnsi="Times New Roman"/>
          <w:sz w:val="24"/>
          <w:szCs w:val="24"/>
        </w:rPr>
        <w:t xml:space="preserve"> социальной креативности.</w:t>
      </w:r>
    </w:p>
    <w:p w:rsidR="00E03574" w:rsidRPr="00167086" w:rsidRDefault="00E03574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В апробировании методик приняли участие </w:t>
      </w:r>
      <w:r w:rsidR="00B1784E" w:rsidRPr="00167086">
        <w:rPr>
          <w:rFonts w:ascii="Times New Roman" w:hAnsi="Times New Roman"/>
          <w:sz w:val="24"/>
          <w:szCs w:val="24"/>
        </w:rPr>
        <w:t>26</w:t>
      </w:r>
      <w:r w:rsidR="00C52217" w:rsidRPr="00167086">
        <w:rPr>
          <w:rFonts w:ascii="Times New Roman" w:hAnsi="Times New Roman"/>
          <w:sz w:val="24"/>
          <w:szCs w:val="24"/>
        </w:rPr>
        <w:t xml:space="preserve"> </w:t>
      </w:r>
      <w:r w:rsidR="00B1784E" w:rsidRPr="00167086">
        <w:rPr>
          <w:rFonts w:ascii="Times New Roman" w:hAnsi="Times New Roman"/>
          <w:sz w:val="24"/>
          <w:szCs w:val="24"/>
        </w:rPr>
        <w:t>обучающихся</w:t>
      </w:r>
      <w:r w:rsidR="00C52217" w:rsidRPr="00167086">
        <w:rPr>
          <w:rFonts w:ascii="Times New Roman" w:hAnsi="Times New Roman"/>
          <w:sz w:val="24"/>
          <w:szCs w:val="24"/>
        </w:rPr>
        <w:t>.</w:t>
      </w:r>
    </w:p>
    <w:p w:rsidR="00E03574" w:rsidRPr="00167086" w:rsidRDefault="00E03574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Был</w:t>
      </w:r>
      <w:r w:rsidR="00FB18AC" w:rsidRPr="00167086">
        <w:rPr>
          <w:rFonts w:ascii="Times New Roman" w:hAnsi="Times New Roman"/>
          <w:sz w:val="24"/>
          <w:szCs w:val="24"/>
        </w:rPr>
        <w:t>а</w:t>
      </w:r>
      <w:r w:rsidRPr="00167086">
        <w:rPr>
          <w:rFonts w:ascii="Times New Roman" w:hAnsi="Times New Roman"/>
          <w:sz w:val="24"/>
          <w:szCs w:val="24"/>
        </w:rPr>
        <w:t xml:space="preserve"> использован</w:t>
      </w:r>
      <w:r w:rsidR="00FB18AC" w:rsidRPr="00167086">
        <w:rPr>
          <w:rFonts w:ascii="Times New Roman" w:hAnsi="Times New Roman"/>
          <w:sz w:val="24"/>
          <w:szCs w:val="24"/>
        </w:rPr>
        <w:t>а</w:t>
      </w:r>
      <w:r w:rsidRPr="00167086">
        <w:rPr>
          <w:rFonts w:ascii="Times New Roman" w:hAnsi="Times New Roman"/>
          <w:sz w:val="24"/>
          <w:szCs w:val="24"/>
        </w:rPr>
        <w:t xml:space="preserve"> следующ</w:t>
      </w:r>
      <w:r w:rsidR="00FB18AC" w:rsidRPr="00167086">
        <w:rPr>
          <w:rFonts w:ascii="Times New Roman" w:hAnsi="Times New Roman"/>
          <w:sz w:val="24"/>
          <w:szCs w:val="24"/>
        </w:rPr>
        <w:t>ая</w:t>
      </w:r>
      <w:r w:rsidRPr="00167086">
        <w:rPr>
          <w:rFonts w:ascii="Times New Roman" w:hAnsi="Times New Roman"/>
          <w:sz w:val="24"/>
          <w:szCs w:val="24"/>
        </w:rPr>
        <w:t xml:space="preserve"> методик</w:t>
      </w:r>
      <w:r w:rsidR="00FB18AC" w:rsidRPr="00167086">
        <w:rPr>
          <w:rFonts w:ascii="Times New Roman" w:hAnsi="Times New Roman"/>
          <w:sz w:val="24"/>
          <w:szCs w:val="24"/>
        </w:rPr>
        <w:t>а</w:t>
      </w:r>
      <w:r w:rsidRPr="00167086">
        <w:rPr>
          <w:rFonts w:ascii="Times New Roman" w:hAnsi="Times New Roman"/>
          <w:sz w:val="24"/>
          <w:szCs w:val="24"/>
        </w:rPr>
        <w:t>:</w:t>
      </w:r>
    </w:p>
    <w:p w:rsidR="00E03574" w:rsidRPr="00167086" w:rsidRDefault="00FB18AC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7086">
        <w:rPr>
          <w:rFonts w:ascii="Times New Roman" w:hAnsi="Times New Roman"/>
          <w:b/>
          <w:sz w:val="24"/>
          <w:szCs w:val="24"/>
          <w:u w:val="single"/>
        </w:rPr>
        <w:t>Экспресс-опросник "Индекс толерантности"</w:t>
      </w:r>
    </w:p>
    <w:p w:rsidR="00E03574" w:rsidRPr="00167086" w:rsidRDefault="00FB18AC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В его основу лег   отечественный и зарубежный опыт в данной области (Солдатова, Кравцова, Хухлаев, Шайгерова). Стимульный материал опросника составили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и интолерантность человека. В методику включены утверждения, выявляющие отношение к некоторым социальным группам (меньшинствам, психически больным людям, нищим), коммуникативные установки (уважение к мнению оппонентов, готовность к конструктивному решению конфликтов и продуктивному сотрудничеству). </w:t>
      </w:r>
      <w:r w:rsidRPr="00167086">
        <w:rPr>
          <w:rFonts w:ascii="Times New Roman" w:hAnsi="Times New Roman"/>
          <w:sz w:val="24"/>
          <w:szCs w:val="24"/>
        </w:rPr>
        <w:lastRenderedPageBreak/>
        <w:t>Специальное внимание уделено этнической толерантности-интолерантности (отношение к людям иной расы и этнической группы, к собственной этнической группе, оценка культурной дистанции). Три субшкалы опросника направлены на диагностику таких аспектов толерантности, как этническая толерантность, социальная толерантность, толерантность как черта личности.</w:t>
      </w:r>
    </w:p>
    <w:p w:rsidR="00FB18AC" w:rsidRPr="00167086" w:rsidRDefault="00FB18AC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Результаты</w:t>
      </w:r>
    </w:p>
    <w:p w:rsidR="00FB18AC" w:rsidRPr="00167086" w:rsidRDefault="00FB18AC" w:rsidP="00167086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7086">
        <w:rPr>
          <w:rFonts w:ascii="Times New Roman" w:hAnsi="Times New Roman"/>
          <w:b/>
          <w:i/>
          <w:sz w:val="24"/>
          <w:szCs w:val="24"/>
        </w:rPr>
        <w:t>Для количественного анализа подсчитывается общий результат, без деления на субшкалы.</w:t>
      </w:r>
    </w:p>
    <w:p w:rsidR="00FB18AC" w:rsidRPr="00167086" w:rsidRDefault="00FB18AC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Итак, мы видим количество баллов – 62. Толерантность находится на среднем уровне. Такие результаты показывают сочетание как толерантных, так и интолерантных черт. В одних социальных ситуациях они ведут себя толерантно, в других могут проявлять интолерантность.</w:t>
      </w:r>
    </w:p>
    <w:p w:rsidR="00FB18AC" w:rsidRPr="00167086" w:rsidRDefault="00FB18AC" w:rsidP="00167086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7086">
        <w:rPr>
          <w:rFonts w:ascii="Times New Roman" w:hAnsi="Times New Roman"/>
          <w:b/>
          <w:i/>
          <w:sz w:val="24"/>
          <w:szCs w:val="24"/>
        </w:rPr>
        <w:t xml:space="preserve">Для качественного анализа аспектов толерантности были использованы разделения на субшкалы: </w:t>
      </w:r>
    </w:p>
    <w:p w:rsidR="00FB18AC" w:rsidRPr="00167086" w:rsidRDefault="00FB18AC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I.</w:t>
      </w:r>
      <w:r w:rsidRPr="00167086">
        <w:rPr>
          <w:rFonts w:ascii="Times New Roman" w:hAnsi="Times New Roman"/>
          <w:b/>
          <w:sz w:val="24"/>
          <w:szCs w:val="24"/>
        </w:rPr>
        <w:tab/>
        <w:t>Этническая толерантность</w:t>
      </w:r>
      <w:r w:rsidRPr="00167086">
        <w:rPr>
          <w:rFonts w:ascii="Times New Roman" w:hAnsi="Times New Roman"/>
          <w:sz w:val="24"/>
          <w:szCs w:val="24"/>
        </w:rPr>
        <w:t xml:space="preserve"> выражена на высоком уровне (34 балла). Это говорит о том, что старшеклассники данной выборки позитивно и терпимо относятся к представителям других этнических групп и установкам в сфере межкультурного взаимодействия.</w:t>
      </w:r>
    </w:p>
    <w:p w:rsidR="00FB18AC" w:rsidRPr="00167086" w:rsidRDefault="00FB18AC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 xml:space="preserve">II. </w:t>
      </w:r>
      <w:r w:rsidRPr="00167086">
        <w:rPr>
          <w:rFonts w:ascii="Times New Roman" w:hAnsi="Times New Roman"/>
          <w:b/>
          <w:sz w:val="24"/>
          <w:szCs w:val="24"/>
        </w:rPr>
        <w:tab/>
        <w:t>Социальная толерантность</w:t>
      </w:r>
      <w:r w:rsidRPr="00167086">
        <w:rPr>
          <w:rFonts w:ascii="Times New Roman" w:hAnsi="Times New Roman"/>
          <w:sz w:val="24"/>
          <w:szCs w:val="24"/>
        </w:rPr>
        <w:t xml:space="preserve"> </w:t>
      </w:r>
      <w:r w:rsidR="0003143E" w:rsidRPr="00167086">
        <w:rPr>
          <w:rFonts w:ascii="Times New Roman" w:hAnsi="Times New Roman"/>
          <w:sz w:val="24"/>
          <w:szCs w:val="24"/>
        </w:rPr>
        <w:t>находится на среднем уровне.</w:t>
      </w:r>
    </w:p>
    <w:p w:rsidR="0003143E" w:rsidRPr="00167086" w:rsidRDefault="0003143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Субшкала "социальная толерантность" позволяет исследовать толерантные и интолерантные проявления в отношении различных социальных групп (меньшинств, преступников, психически больных людей), а также изучать установки личности по отношению к некоторым социальным процессам.</w:t>
      </w:r>
    </w:p>
    <w:p w:rsidR="00FB18AC" w:rsidRPr="00167086" w:rsidRDefault="00FB18AC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III.</w:t>
      </w:r>
      <w:r w:rsidRPr="00167086">
        <w:rPr>
          <w:rFonts w:ascii="Times New Roman" w:hAnsi="Times New Roman"/>
          <w:b/>
          <w:sz w:val="24"/>
          <w:szCs w:val="24"/>
        </w:rPr>
        <w:tab/>
        <w:t xml:space="preserve"> Толерантность как черта личности</w:t>
      </w:r>
      <w:r w:rsidRPr="00167086">
        <w:rPr>
          <w:rFonts w:ascii="Times New Roman" w:hAnsi="Times New Roman"/>
          <w:sz w:val="24"/>
          <w:szCs w:val="24"/>
        </w:rPr>
        <w:t xml:space="preserve"> оказалась на низком уровне (16 баллов). Это показывает нам</w:t>
      </w:r>
      <w:r w:rsidR="0003143E" w:rsidRPr="00167086">
        <w:rPr>
          <w:rFonts w:ascii="Times New Roman" w:hAnsi="Times New Roman"/>
          <w:sz w:val="24"/>
          <w:szCs w:val="24"/>
        </w:rPr>
        <w:t>, что т</w:t>
      </w:r>
      <w:r w:rsidRPr="00167086">
        <w:rPr>
          <w:rFonts w:ascii="Times New Roman" w:hAnsi="Times New Roman"/>
          <w:sz w:val="24"/>
          <w:szCs w:val="24"/>
        </w:rPr>
        <w:t>олерантность как черта личности, проявляющаяся в наличии у человека</w:t>
      </w:r>
      <w:r w:rsidR="0003143E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определённых черт личности, установок, убеждений, направленных на терпимое</w:t>
      </w:r>
      <w:r w:rsidR="0003143E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отношение человека к окружающему миру в целом</w:t>
      </w:r>
      <w:r w:rsidR="0003143E" w:rsidRPr="00167086">
        <w:rPr>
          <w:rFonts w:ascii="Times New Roman" w:hAnsi="Times New Roman"/>
          <w:sz w:val="24"/>
          <w:szCs w:val="24"/>
        </w:rPr>
        <w:t>, не выражена.</w:t>
      </w:r>
    </w:p>
    <w:p w:rsidR="00E03574" w:rsidRPr="00167086" w:rsidRDefault="00B1784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М</w:t>
      </w:r>
      <w:r w:rsidR="00E03574" w:rsidRPr="00167086">
        <w:rPr>
          <w:rFonts w:ascii="Times New Roman" w:hAnsi="Times New Roman"/>
          <w:sz w:val="24"/>
          <w:szCs w:val="24"/>
        </w:rPr>
        <w:t xml:space="preserve">ы видим, что </w:t>
      </w:r>
      <w:r w:rsidRPr="00167086">
        <w:rPr>
          <w:rFonts w:ascii="Times New Roman" w:hAnsi="Times New Roman"/>
          <w:sz w:val="24"/>
          <w:szCs w:val="24"/>
        </w:rPr>
        <w:t>подростки</w:t>
      </w:r>
      <w:r w:rsidR="0003143E" w:rsidRPr="00167086">
        <w:rPr>
          <w:rFonts w:ascii="Times New Roman" w:hAnsi="Times New Roman"/>
          <w:sz w:val="24"/>
          <w:szCs w:val="24"/>
        </w:rPr>
        <w:t xml:space="preserve"> обладают сформированным положительным отношением к другим этническим и социальным группам, однако при этом им, вероятно, присущи определенные черты личности, которые затрудняют вписать толерантность в иерархию собственных ценностей. Исходя из полученных результатов, можно сделать вывод о </w:t>
      </w:r>
      <w:r w:rsidR="0003143E" w:rsidRPr="00167086">
        <w:rPr>
          <w:rFonts w:ascii="Times New Roman" w:hAnsi="Times New Roman"/>
          <w:sz w:val="24"/>
          <w:szCs w:val="24"/>
        </w:rPr>
        <w:lastRenderedPageBreak/>
        <w:t xml:space="preserve">необходимости развития социальной толерантности и толерантности как черты личности у </w:t>
      </w:r>
      <w:r w:rsidRPr="00167086">
        <w:rPr>
          <w:rFonts w:ascii="Times New Roman" w:hAnsi="Times New Roman"/>
          <w:sz w:val="24"/>
          <w:szCs w:val="24"/>
        </w:rPr>
        <w:t>подростков</w:t>
      </w:r>
      <w:r w:rsidR="00130119" w:rsidRPr="00167086">
        <w:rPr>
          <w:rFonts w:ascii="Times New Roman" w:hAnsi="Times New Roman"/>
          <w:sz w:val="24"/>
          <w:szCs w:val="24"/>
        </w:rPr>
        <w:t>.</w:t>
      </w:r>
    </w:p>
    <w:p w:rsidR="00272321" w:rsidRPr="00167086" w:rsidRDefault="00F6258C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7086">
        <w:rPr>
          <w:rFonts w:ascii="Times New Roman" w:hAnsi="Times New Roman"/>
          <w:b/>
          <w:sz w:val="24"/>
          <w:szCs w:val="24"/>
        </w:rPr>
        <w:t xml:space="preserve">    </w:t>
      </w:r>
      <w:r w:rsidR="00167086" w:rsidRPr="00167086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409575" cy="409575"/>
            <wp:effectExtent l="0" t="0" r="9525" b="9525"/>
            <wp:docPr id="1" name="Рисунок 2" descr="Аудито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Аудитория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086">
        <w:rPr>
          <w:rFonts w:ascii="Times New Roman" w:hAnsi="Times New Roman"/>
          <w:b/>
          <w:sz w:val="24"/>
          <w:szCs w:val="24"/>
        </w:rPr>
        <w:t xml:space="preserve">       </w:t>
      </w:r>
      <w:r w:rsidR="00272321" w:rsidRPr="00167086">
        <w:rPr>
          <w:rFonts w:ascii="Times New Roman" w:hAnsi="Times New Roman"/>
          <w:b/>
          <w:sz w:val="24"/>
          <w:szCs w:val="24"/>
          <w:u w:val="single"/>
        </w:rPr>
        <w:t>Технологии развития социальной креативности</w:t>
      </w:r>
    </w:p>
    <w:p w:rsidR="008E10CE" w:rsidRPr="00167086" w:rsidRDefault="00272321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Из множества приемов и методов технологий согласно результатам я выбрала игровые методы, диалоговое взаимодействие,</w:t>
      </w:r>
      <w:r w:rsidR="00B1784E" w:rsidRPr="00167086">
        <w:rPr>
          <w:rFonts w:ascii="Times New Roman" w:hAnsi="Times New Roman"/>
          <w:sz w:val="24"/>
          <w:szCs w:val="24"/>
        </w:rPr>
        <w:t xml:space="preserve"> метафорические ассоциативные карты,</w:t>
      </w:r>
      <w:r w:rsidRPr="00167086">
        <w:rPr>
          <w:rFonts w:ascii="Times New Roman" w:hAnsi="Times New Roman"/>
          <w:sz w:val="24"/>
          <w:szCs w:val="24"/>
        </w:rPr>
        <w:t xml:space="preserve"> а также рефлексия и взаимооценка. Данные приемы я предлагаю использовать в формате тренингового занятия</w:t>
      </w:r>
      <w:r w:rsidR="008E10CE" w:rsidRPr="00167086">
        <w:rPr>
          <w:rFonts w:ascii="Times New Roman" w:hAnsi="Times New Roman"/>
          <w:sz w:val="24"/>
          <w:szCs w:val="24"/>
        </w:rPr>
        <w:t>.</w:t>
      </w:r>
    </w:p>
    <w:p w:rsidR="008E10CE" w:rsidRPr="00167086" w:rsidRDefault="008E10CE" w:rsidP="0016708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167086">
        <w:rPr>
          <w:rFonts w:ascii="Times New Roman" w:hAnsi="Times New Roman"/>
          <w:b/>
          <w:sz w:val="24"/>
          <w:szCs w:val="24"/>
          <w:u w:val="single"/>
        </w:rPr>
        <w:t>Тренинг на тему «Счастье – это когда тебя понимают…»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7086">
        <w:rPr>
          <w:rFonts w:ascii="Times New Roman" w:hAnsi="Times New Roman"/>
          <w:b/>
          <w:i/>
          <w:sz w:val="24"/>
          <w:szCs w:val="24"/>
        </w:rPr>
        <w:t>Цели  тренинга: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7086">
        <w:rPr>
          <w:rFonts w:ascii="Times New Roman" w:hAnsi="Times New Roman"/>
          <w:sz w:val="24"/>
          <w:szCs w:val="24"/>
          <w:u w:val="single"/>
        </w:rPr>
        <w:t xml:space="preserve">1. Толерантность по отношению к себе и к участникам группы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  развитие чувства собственного достоинства и умения уважать достоинство других;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  осознание многообразия проявлений личности каждого участника в групповом взаимодействии;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  развитие способности к самоанализу, самопознанию, навыков ведения позитивного внутреннего диалога о самом себе;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  повышение самооценки через получение позитивной обратной связи и поддержки от группы.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7086">
        <w:rPr>
          <w:rFonts w:ascii="Times New Roman" w:hAnsi="Times New Roman"/>
          <w:sz w:val="24"/>
          <w:szCs w:val="24"/>
          <w:u w:val="single"/>
        </w:rPr>
        <w:t xml:space="preserve">2. Толерантность по отношению к другим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 обучение конструктивным способам выхода из конфликтных ситуаций, выражению своих чувств и переживаний без конфликтов и насилия;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  развитие социальной восприимчивости, социального воображения, доверия, умения выслушивать другого человека, способности к эмпатии, сочувствию, сопереживанию;</w:t>
      </w:r>
    </w:p>
    <w:p w:rsidR="00F6258C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  развитие коммуникативных навыков, укрепляющих социальные связи.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Задачи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67086">
        <w:rPr>
          <w:rFonts w:ascii="Times New Roman" w:hAnsi="Times New Roman"/>
          <w:i/>
          <w:sz w:val="24"/>
          <w:szCs w:val="24"/>
        </w:rPr>
        <w:t xml:space="preserve">Обучающие: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познакомить подростков с понятием толерантности, его историей;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сформулировать и объяснить учащимся способы толерантного общения.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67086">
        <w:rPr>
          <w:rFonts w:ascii="Times New Roman" w:hAnsi="Times New Roman"/>
          <w:i/>
          <w:sz w:val="24"/>
          <w:szCs w:val="24"/>
        </w:rPr>
        <w:lastRenderedPageBreak/>
        <w:t xml:space="preserve">Развивающие: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развитие коммуникативных умений через систему различных упражнений;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развивать умение слушать и слышать другого человека, принимать его точку зрения;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развитие навыков самоанализа личности.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67086">
        <w:rPr>
          <w:rFonts w:ascii="Times New Roman" w:hAnsi="Times New Roman"/>
          <w:i/>
          <w:sz w:val="24"/>
          <w:szCs w:val="24"/>
        </w:rPr>
        <w:t xml:space="preserve">Воспитательные: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 xml:space="preserve">повысить уровень сплоченности, взаимопонимания в коллективе;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научить ценить различия между людьми и принимать других такими, какие они есть;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 xml:space="preserve">воспитывать у учащихся доброжелательность, отзывчивость, взаимопонимание как составляющие толерантного поведения.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Форма проведения:</w:t>
      </w:r>
      <w:r w:rsidRPr="00167086">
        <w:rPr>
          <w:rFonts w:ascii="Times New Roman" w:hAnsi="Times New Roman"/>
          <w:sz w:val="24"/>
          <w:szCs w:val="24"/>
        </w:rPr>
        <w:t xml:space="preserve"> тренинг.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Возраст учащихся:</w:t>
      </w:r>
      <w:r w:rsidR="00B1784E" w:rsidRPr="00167086">
        <w:rPr>
          <w:rFonts w:ascii="Times New Roman" w:hAnsi="Times New Roman"/>
          <w:sz w:val="24"/>
          <w:szCs w:val="24"/>
        </w:rPr>
        <w:t xml:space="preserve"> 15-16</w:t>
      </w:r>
      <w:r w:rsidRPr="00167086">
        <w:rPr>
          <w:rFonts w:ascii="Times New Roman" w:hAnsi="Times New Roman"/>
          <w:sz w:val="24"/>
          <w:szCs w:val="24"/>
        </w:rPr>
        <w:t xml:space="preserve"> лет.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Оборудование к занятию</w:t>
      </w:r>
      <w:r w:rsidR="00B1784E" w:rsidRPr="00167086">
        <w:rPr>
          <w:rFonts w:ascii="Times New Roman" w:hAnsi="Times New Roman"/>
          <w:sz w:val="24"/>
          <w:szCs w:val="24"/>
        </w:rPr>
        <w:t xml:space="preserve">: </w:t>
      </w:r>
      <w:r w:rsidRPr="00167086">
        <w:rPr>
          <w:rFonts w:ascii="Times New Roman" w:hAnsi="Times New Roman"/>
          <w:sz w:val="24"/>
          <w:szCs w:val="24"/>
        </w:rPr>
        <w:t xml:space="preserve"> </w:t>
      </w:r>
    </w:p>
    <w:p w:rsidR="008E10CE" w:rsidRPr="00167086" w:rsidRDefault="008E10CE" w:rsidP="0016708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эпизод фи</w:t>
      </w:r>
      <w:r w:rsidR="00B1784E" w:rsidRPr="00167086">
        <w:rPr>
          <w:rFonts w:ascii="Times New Roman" w:hAnsi="Times New Roman"/>
          <w:sz w:val="24"/>
          <w:szCs w:val="24"/>
        </w:rPr>
        <w:t>льма «Доживем до понедельника»;</w:t>
      </w:r>
    </w:p>
    <w:p w:rsidR="008E10CE" w:rsidRPr="00167086" w:rsidRDefault="00B1784E" w:rsidP="0016708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слова на игру «Пойми меня»;</w:t>
      </w:r>
    </w:p>
    <w:p w:rsidR="00B1784E" w:rsidRPr="00167086" w:rsidRDefault="00B1784E" w:rsidP="0016708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мягкая игрушка;</w:t>
      </w:r>
    </w:p>
    <w:p w:rsidR="00B1784E" w:rsidRPr="00167086" w:rsidRDefault="00B1784E" w:rsidP="0016708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огонек из светодиодов;</w:t>
      </w:r>
    </w:p>
    <w:p w:rsidR="00B1784E" w:rsidRPr="00167086" w:rsidRDefault="00B1784E" w:rsidP="0016708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колода метафорических ассоциативных карт «Советник»</w:t>
      </w:r>
    </w:p>
    <w:p w:rsidR="008E10CE" w:rsidRPr="00167086" w:rsidRDefault="008E10CE" w:rsidP="0016708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листы бумаги, цветные маркеры, фломастеры.</w:t>
      </w:r>
    </w:p>
    <w:p w:rsidR="008E10CE" w:rsidRPr="00167086" w:rsidRDefault="008E10CE" w:rsidP="0016708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ХОД  ТРЕНИНГА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7086">
        <w:rPr>
          <w:rFonts w:ascii="Times New Roman" w:hAnsi="Times New Roman"/>
          <w:b/>
          <w:sz w:val="24"/>
          <w:szCs w:val="24"/>
          <w:u w:val="single"/>
        </w:rPr>
        <w:t xml:space="preserve">I. Вводная часть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Вступительное слово  ведущего.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Принятие правил работы в группе.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Я предлагаю следующие правила: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1. Правило активности. В групповой работе участвуют все.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2. Правило искренности. Каждый участник искренен, что способствует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установлению доверительных отношений в группе.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lastRenderedPageBreak/>
        <w:t>3. Правило равноценности. В группе все равны.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4. Правило "здесь и теперь". Обсуждению в группе подлежит только то, что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происходит непосредственно в ходе тренинга.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5. Правило конфиденциальности. Информация, обсуждаемая в группе и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касающаяся личных жизненных историй каждого, не выносится за ее пределы.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6. Правило конструктивной обратной связи. Участники договариваются не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давать общую оценку личности, а говорить о поведении, описывать происходящее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7. Правило «поднятой руки».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7086">
        <w:rPr>
          <w:rFonts w:ascii="Times New Roman" w:hAnsi="Times New Roman"/>
          <w:b/>
          <w:bCs/>
          <w:sz w:val="24"/>
          <w:szCs w:val="24"/>
          <w:u w:val="single"/>
        </w:rPr>
        <w:t xml:space="preserve">Упражнение «Комплимент» 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Воспитанники сидя в кругу, передают мягкую игрушку по часовой стрелке и делают комплименты друг другу.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7086">
        <w:rPr>
          <w:rFonts w:ascii="Times New Roman" w:hAnsi="Times New Roman"/>
          <w:b/>
          <w:sz w:val="24"/>
          <w:szCs w:val="24"/>
          <w:u w:val="single"/>
        </w:rPr>
        <w:t>II.  Основная часть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 В фильме «Доживем до понедельника» в сочинении о счастье  один герой - десятиклассник написал всего одну фразу: «Счастье – это, когда тебя понимают». Этот юноша был прав. Все беды человека от непонимания другого: не поняли друг друга и разошлись, поссорились в другом, с родителями.  Не понял внутренний мир близкого человека и не поучаствовал в его судьбе, не нашел слов для поддержки. Не поняли речь другого человека, его обычаев, возникает межнациональный конфликт, вражда. Правительство одной страны не поняло позиций другой и решило войной добиться понимания, погибли люди… К сожалению, таких примеров в нашей жизни очень много.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Давайте попробуем понять друг друга в процессе игры.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i/>
          <w:sz w:val="24"/>
          <w:szCs w:val="24"/>
          <w:u w:val="single"/>
        </w:rPr>
        <w:t>Игра «Пойми меня».</w:t>
      </w:r>
      <w:r w:rsidRPr="00167086">
        <w:rPr>
          <w:rFonts w:ascii="Times New Roman" w:hAnsi="Times New Roman"/>
          <w:sz w:val="24"/>
          <w:szCs w:val="24"/>
        </w:rPr>
        <w:t xml:space="preserve"> Один участник словесно объясняет всем другим значение определенного слова. Упор  делается на признаки этого предмета, явления и т.д. Прямо слово не называется. Другие участники должны догадаться о каком слове идет речь.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Слова для работы:</w:t>
      </w:r>
      <w:r w:rsidRPr="00167086">
        <w:rPr>
          <w:rFonts w:ascii="Times New Roman" w:hAnsi="Times New Roman"/>
          <w:sz w:val="24"/>
          <w:szCs w:val="24"/>
        </w:rPr>
        <w:t xml:space="preserve"> </w:t>
      </w:r>
      <w:r w:rsidR="00943570" w:rsidRPr="00167086">
        <w:rPr>
          <w:rFonts w:ascii="Times New Roman" w:hAnsi="Times New Roman"/>
          <w:sz w:val="24"/>
          <w:szCs w:val="24"/>
        </w:rPr>
        <w:t xml:space="preserve">уважение, </w:t>
      </w:r>
      <w:r w:rsidRPr="00167086">
        <w:rPr>
          <w:rFonts w:ascii="Times New Roman" w:hAnsi="Times New Roman"/>
          <w:sz w:val="24"/>
          <w:szCs w:val="24"/>
        </w:rPr>
        <w:t xml:space="preserve">радость, сострадание, терпение, альтруизм,  друг, милосердие, доброта, улыбка, дружба и т.д.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Ведущий занятия: Мы взяли толерантные слова, попытались объяснить их доступно и просто. Главное  – мы поняли друг друга! Хотя в некоторых ситуациях сделать это было достаточно сложно.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7086">
        <w:rPr>
          <w:rFonts w:ascii="Times New Roman" w:hAnsi="Times New Roman"/>
          <w:b/>
          <w:i/>
          <w:sz w:val="24"/>
          <w:szCs w:val="24"/>
        </w:rPr>
        <w:lastRenderedPageBreak/>
        <w:t>Значение термина «толерантность»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Слово «толерантность» появилось в русском языке сравнительно недавно. Четкого, однозначного толкования этот термин не имеет. Для того чтобы его понять, предлагаю поработать с переводами этого слова  с других языков. </w:t>
      </w:r>
    </w:p>
    <w:p w:rsidR="008E10CE" w:rsidRPr="00167086" w:rsidRDefault="008E10CE" w:rsidP="0016708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tolerancia (испанский) – способность признавать отличные от своих собственных идеи или мнения;</w:t>
      </w:r>
    </w:p>
    <w:p w:rsidR="008E10CE" w:rsidRPr="00167086" w:rsidRDefault="008E10CE" w:rsidP="0016708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tolerance (французский) – отношение, при котором допускается, что другие могут думать или действовать иначе, нежели ты сам;</w:t>
      </w:r>
    </w:p>
    <w:p w:rsidR="008E10CE" w:rsidRPr="00167086" w:rsidRDefault="008E10CE" w:rsidP="0016708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tolerance (английский) – готовность быть терпимым, снисходительность;</w:t>
      </w:r>
    </w:p>
    <w:p w:rsidR="008E10CE" w:rsidRPr="00167086" w:rsidRDefault="008E10CE" w:rsidP="0016708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kuan rong (китайский) – позволять, принимать, быть по отношению к другим великодушным;</w:t>
      </w:r>
    </w:p>
    <w:p w:rsidR="008E10CE" w:rsidRPr="00167086" w:rsidRDefault="008E10CE" w:rsidP="0016708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tasamul' (арабский) – прощение, снисходительность, мягкость, милосердие, сострадание, благосклонность, терпение, расположенность к другим;</w:t>
      </w:r>
    </w:p>
    <w:p w:rsidR="008E10CE" w:rsidRPr="00167086" w:rsidRDefault="008E10CE" w:rsidP="00167086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терпимость (русский) – способность терпеть что-то или кого-то, быть выдержанным, выносливым, стойким, уметь мириться с существованием чего-либо, кого-либо, считаться с мнением других, быть снисходительным.</w:t>
      </w:r>
    </w:p>
    <w:p w:rsidR="008E10CE" w:rsidRPr="00167086" w:rsidRDefault="008E10CE" w:rsidP="00167086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67086">
        <w:rPr>
          <w:rFonts w:ascii="Times New Roman" w:hAnsi="Times New Roman"/>
          <w:i/>
          <w:sz w:val="24"/>
          <w:szCs w:val="24"/>
          <w:u w:val="single"/>
        </w:rPr>
        <w:t>Работа с понятием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Задание по группам: Попробуйте в группах сформулировать принципы толерантного общения. Затем каждая группа зачитает выработанные  принципы.  На основании принципов выработанных в группах мы  все  вместе определим, что значит понятие «толерантность»?</w:t>
      </w:r>
    </w:p>
    <w:p w:rsidR="008E10CE" w:rsidRPr="00167086" w:rsidRDefault="008E10CE" w:rsidP="00167086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67086">
        <w:rPr>
          <w:rFonts w:ascii="Times New Roman" w:hAnsi="Times New Roman"/>
          <w:i/>
          <w:sz w:val="24"/>
          <w:szCs w:val="24"/>
          <w:u w:val="single"/>
        </w:rPr>
        <w:t>Работа в группах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А теперь обобщим все сказанное, сформируем  принципы толерантности.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Учащиеся формулируют принципы толерантности: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 xml:space="preserve">терпимость к другим людям, мнениям, поступкам;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 xml:space="preserve">стремление к полноценной реализации своих способностей;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 xml:space="preserve">умение понимать и познавать других людей;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 xml:space="preserve">способность видеть в другом другого и осознание его права быть другим, отличным от остальных;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>безусловное положительное отношение к отличиям человека другой национальности;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lastRenderedPageBreak/>
        <w:t>•</w:t>
      </w:r>
      <w:r w:rsidR="00D807F7" w:rsidRPr="00167086">
        <w:rPr>
          <w:rFonts w:ascii="Times New Roman" w:hAnsi="Times New Roman"/>
          <w:sz w:val="24"/>
          <w:szCs w:val="24"/>
        </w:rPr>
        <w:t xml:space="preserve"> </w:t>
      </w:r>
      <w:r w:rsidRPr="00167086">
        <w:rPr>
          <w:rFonts w:ascii="Times New Roman" w:hAnsi="Times New Roman"/>
          <w:sz w:val="24"/>
          <w:szCs w:val="24"/>
        </w:rPr>
        <w:t xml:space="preserve">умение заглянуть в мир другого и поставить себя на его место. </w:t>
      </w:r>
    </w:p>
    <w:p w:rsidR="008E10CE" w:rsidRPr="00167086" w:rsidRDefault="008E10CE" w:rsidP="00167086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67086">
        <w:rPr>
          <w:rFonts w:ascii="Times New Roman" w:hAnsi="Times New Roman"/>
          <w:i/>
          <w:sz w:val="24"/>
          <w:szCs w:val="24"/>
          <w:u w:val="single"/>
        </w:rPr>
        <w:t>Отработка умений толерантного поведения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Основной целью нашего занятия является выработка умения быть толерантными, знакомство со способами толерантного общения. В этом нам помогут различные упражнения.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7086">
        <w:rPr>
          <w:rFonts w:ascii="Times New Roman" w:hAnsi="Times New Roman"/>
          <w:i/>
          <w:sz w:val="24"/>
          <w:szCs w:val="24"/>
          <w:u w:val="single"/>
        </w:rPr>
        <w:t>Упражнение «Ролевые ситуации»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Мы не всегда можем и не всегда обязаны объяснять окружающим людям свои поступки. Иногда поведение людей вызывает у нас насмешку, удивление и даже неприятие. Представьте себе, что на остановке стоят люди, а один человек сидит на корточках, что для нас непривычно. Что вы  подумаете об этом человеке? Что нам кажется непривычным? Почему он выбрал именно эту позу?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Нам с вами в жизни, наверное, приходилось наблюдать такие ситуации (что-то необычное, на ваш взгляд, в поступках людей других национальностей). Нам становился несимпатичен такой человек, многие считают его поступок нелепым, так как он просто непривычен для нас. Между тем у тюрко-язычных народов – башкир, татар, казахов (которые проживают и в нашем городе) – по правилам традиционного этикета беседовать стоя не принято, мужчины, встретившись на улице, присаживаются на землю или на корточки. Так что если люди ведут себя как-то странно, не стоит спешить с оценками, лучше постараться узнать и понять другую культуру. Эти знания – ценный багаж в любой ситуации, особенно если нам предстоит поехать в другую страну или республику.</w:t>
      </w:r>
    </w:p>
    <w:p w:rsidR="00B1784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Давайте попробуем разыграть и разрешить некоторые ситуации</w:t>
      </w:r>
      <w:r w:rsidR="00B1784E" w:rsidRPr="00167086">
        <w:rPr>
          <w:rFonts w:ascii="Times New Roman" w:hAnsi="Times New Roman"/>
          <w:sz w:val="24"/>
          <w:szCs w:val="24"/>
        </w:rPr>
        <w:t xml:space="preserve"> с помощью карточек</w:t>
      </w:r>
      <w:r w:rsidRPr="00167086">
        <w:rPr>
          <w:rFonts w:ascii="Times New Roman" w:hAnsi="Times New Roman"/>
          <w:sz w:val="24"/>
          <w:szCs w:val="24"/>
        </w:rPr>
        <w:t>.</w:t>
      </w:r>
    </w:p>
    <w:p w:rsidR="00B1784E" w:rsidRPr="00167086" w:rsidRDefault="00B1784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Демонстрация карт и создание проективной ситуации с помощью вопросов:</w:t>
      </w:r>
    </w:p>
    <w:p w:rsidR="00B1784E" w:rsidRPr="00167086" w:rsidRDefault="00B1784E" w:rsidP="0016708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Что происходит на картинке?</w:t>
      </w:r>
    </w:p>
    <w:p w:rsidR="008E10CE" w:rsidRPr="00167086" w:rsidRDefault="00B1784E" w:rsidP="0016708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Давайте представим, что….</w:t>
      </w:r>
      <w:r w:rsidR="008E10CE" w:rsidRPr="00167086">
        <w:rPr>
          <w:rFonts w:ascii="Times New Roman" w:hAnsi="Times New Roman"/>
          <w:sz w:val="24"/>
          <w:szCs w:val="24"/>
        </w:rPr>
        <w:t xml:space="preserve"> </w:t>
      </w:r>
    </w:p>
    <w:p w:rsidR="00B1784E" w:rsidRPr="00167086" w:rsidRDefault="00B1784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Рефлексия и обсуждение ситуаций.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7086">
        <w:rPr>
          <w:rFonts w:ascii="Times New Roman" w:hAnsi="Times New Roman"/>
          <w:i/>
          <w:sz w:val="24"/>
          <w:szCs w:val="24"/>
          <w:u w:val="single"/>
        </w:rPr>
        <w:t>Упражнение «Я уникален, ты уникален. Вместе мы интересны друг другу»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Цель следующего упражнения - создание доверительных отношений в коллективе, осознание каждого члена коллектива как индивидуальности, личности, значимой для всех; отработка умения понимать и познавать других людей. У каждого участника  лист бумаги и карандаш. 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lastRenderedPageBreak/>
        <w:t xml:space="preserve">Ведущий занятия: 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Каждому  участнику  группы я предлагаю  на листе бумаги сверху написать свое имя, затем обвести  свою руку карандашом. На каждом пальце  написать какое-либо свое качество, можно раскрасить пальцы в разные цвета.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 Выполнили задание. Молодцы.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 А теперь найдите в своей  группе человека с  теми качествами, которые у вас совпадают  (от 3-6 качеств). Теперь один из группы должен записать выбранные качества </w:t>
      </w:r>
      <w:r w:rsidR="00B1784E" w:rsidRPr="00167086">
        <w:rPr>
          <w:rFonts w:ascii="Times New Roman" w:hAnsi="Times New Roman"/>
          <w:sz w:val="24"/>
          <w:szCs w:val="24"/>
        </w:rPr>
        <w:t xml:space="preserve">на новом </w:t>
      </w:r>
      <w:r w:rsidRPr="00167086">
        <w:rPr>
          <w:rFonts w:ascii="Times New Roman" w:hAnsi="Times New Roman"/>
          <w:sz w:val="24"/>
          <w:szCs w:val="24"/>
        </w:rPr>
        <w:t xml:space="preserve">листе, который закрепим  на доске. Сравнение сначала по группам, а потом в коллективе.   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Общее – уже есть коллектив.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Разное – еще есть над чем работать.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А теперь новое задание.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Каждый человек – уникальная личность. В чем-то он совершенно индивидуален. И верить в свою исключительность необходимо каждому. У всех свои особенности, жизненный опыт, пристрастия и т.д. Каждый человек неповторим. Предлагаю  всем  подумать над тем, чем каждый из вас уникален, чем отличается от всех других.  Каждый из участников аргументирует свое утверждение, например: «Я уникален, так как я…». Учащиеся озвучивают ответы: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Pr="00167086">
        <w:rPr>
          <w:rFonts w:ascii="Times New Roman" w:hAnsi="Times New Roman"/>
          <w:sz w:val="24"/>
          <w:szCs w:val="24"/>
        </w:rPr>
        <w:tab/>
        <w:t>кулинарные способности (я замечательно пеку пироги и торты);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Pr="00167086">
        <w:rPr>
          <w:rFonts w:ascii="Times New Roman" w:hAnsi="Times New Roman"/>
          <w:sz w:val="24"/>
          <w:szCs w:val="24"/>
        </w:rPr>
        <w:tab/>
        <w:t xml:space="preserve">особые награды (я уже два раза занимал призовые места в каких-либо соревнованиях);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Pr="00167086">
        <w:rPr>
          <w:rFonts w:ascii="Times New Roman" w:hAnsi="Times New Roman"/>
          <w:sz w:val="24"/>
          <w:szCs w:val="24"/>
        </w:rPr>
        <w:tab/>
        <w:t>необычные умения (я умею шевелить ушами, двигать забавно бровями);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•</w:t>
      </w:r>
      <w:r w:rsidRPr="00167086">
        <w:rPr>
          <w:rFonts w:ascii="Times New Roman" w:hAnsi="Times New Roman"/>
          <w:sz w:val="24"/>
          <w:szCs w:val="24"/>
        </w:rPr>
        <w:tab/>
        <w:t>особые интересы (я прекрасно разбираюсь в политике) и т.д.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Ведущий занятия: у всех вас много возможностей, много того, что делает каждого уникальным. Поэтому мы нужны друг другу, чтобы учиться друг у друга различным умениям и навыкам,  каждый из нас может добиться в жизни успеха и сделать так, чтобы другим людям рядом с ним было веселее, интереснее и комфортнее жить.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7086">
        <w:rPr>
          <w:rFonts w:ascii="Times New Roman" w:hAnsi="Times New Roman"/>
          <w:i/>
          <w:sz w:val="24"/>
          <w:szCs w:val="24"/>
          <w:u w:val="single"/>
        </w:rPr>
        <w:t>Упражнение - анализ притчи «</w:t>
      </w:r>
      <w:r w:rsidR="00A3128F" w:rsidRPr="00167086">
        <w:rPr>
          <w:rFonts w:ascii="Times New Roman" w:hAnsi="Times New Roman"/>
          <w:i/>
          <w:sz w:val="24"/>
          <w:szCs w:val="24"/>
          <w:u w:val="single"/>
        </w:rPr>
        <w:t>Все в твоих руках</w:t>
      </w:r>
      <w:r w:rsidRPr="00167086"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В одном селении жил великий мудрец. Слава о его мудрости была так велика, что из разных стран стекались к нему люди за советом. Но был один человек, которому не давала покоя слава мудреца. Решил он доказать всем, что не так уж умен тот, которого почитают </w:t>
      </w:r>
      <w:r w:rsidRPr="00167086">
        <w:rPr>
          <w:rFonts w:ascii="Times New Roman" w:hAnsi="Times New Roman"/>
          <w:sz w:val="24"/>
          <w:szCs w:val="24"/>
        </w:rPr>
        <w:lastRenderedPageBreak/>
        <w:t>как мудрейшего из мудрых. Решил он придумать такой вопрос, ответ на который даже наш мудрец не мог бы найти.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Пошел человек на луг, поймал бабочку, посадил ее среди сомкнутых ладоней и решил: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— Спрошу-ка я мудреца, какая бабочка находится у меня между ладоней: живая или мертвая? Скажет, живая – я сомкну руки, бабочка и умрет. Ну а если скажет, что мертвая, я разожму ладони, и бабочка вспорхнет в небо. Тогда-то все и поймут, кто из нас умнее.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Пришел человек к мудрецу со своим вопросом: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— Какая бабочка у меня в руках, о мудрейший, живая или мертвая?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Тот подумал и ответил так, как может ответить только мудрец: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— Все в твоих руках!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7086">
        <w:rPr>
          <w:rFonts w:ascii="Times New Roman" w:hAnsi="Times New Roman"/>
          <w:b/>
          <w:i/>
          <w:sz w:val="24"/>
          <w:szCs w:val="24"/>
        </w:rPr>
        <w:t xml:space="preserve">Вопросы для анализа притчи: </w:t>
      </w:r>
    </w:p>
    <w:p w:rsidR="008E10CE" w:rsidRPr="00167086" w:rsidRDefault="008E10CE" w:rsidP="001670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o</w:t>
      </w:r>
      <w:r w:rsidRPr="00167086">
        <w:rPr>
          <w:rFonts w:ascii="Times New Roman" w:hAnsi="Times New Roman"/>
          <w:sz w:val="24"/>
          <w:szCs w:val="24"/>
        </w:rPr>
        <w:tab/>
        <w:t>Какова основная мысль этой притчи?</w:t>
      </w:r>
    </w:p>
    <w:p w:rsidR="008E10CE" w:rsidRPr="00167086" w:rsidRDefault="008E10CE" w:rsidP="001670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o</w:t>
      </w:r>
      <w:r w:rsidRPr="00167086">
        <w:rPr>
          <w:rFonts w:ascii="Times New Roman" w:hAnsi="Times New Roman"/>
          <w:sz w:val="24"/>
          <w:szCs w:val="24"/>
        </w:rPr>
        <w:tab/>
        <w:t xml:space="preserve">Как она связана с темой нашего занятия? </w:t>
      </w:r>
    </w:p>
    <w:p w:rsidR="008E10CE" w:rsidRPr="00167086" w:rsidRDefault="008E10CE" w:rsidP="001670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o</w:t>
      </w:r>
      <w:r w:rsidRPr="00167086">
        <w:rPr>
          <w:rFonts w:ascii="Times New Roman" w:hAnsi="Times New Roman"/>
          <w:sz w:val="24"/>
          <w:szCs w:val="24"/>
        </w:rPr>
        <w:tab/>
        <w:t>Какие качества доминируют в характерах человека, поймавшего бабочку, и великого мудреца?</w:t>
      </w:r>
    </w:p>
    <w:p w:rsidR="008E10CE" w:rsidRPr="00167086" w:rsidRDefault="008E10CE" w:rsidP="001670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o</w:t>
      </w:r>
      <w:r w:rsidRPr="00167086">
        <w:rPr>
          <w:rFonts w:ascii="Times New Roman" w:hAnsi="Times New Roman"/>
          <w:sz w:val="24"/>
          <w:szCs w:val="24"/>
        </w:rPr>
        <w:tab/>
        <w:t>Какого человека можно назвать мудрым?</w:t>
      </w:r>
    </w:p>
    <w:p w:rsidR="008E10CE" w:rsidRPr="00167086" w:rsidRDefault="008E10CE" w:rsidP="001670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o</w:t>
      </w:r>
      <w:r w:rsidRPr="00167086">
        <w:rPr>
          <w:rFonts w:ascii="Times New Roman" w:hAnsi="Times New Roman"/>
          <w:sz w:val="24"/>
          <w:szCs w:val="24"/>
        </w:rPr>
        <w:tab/>
        <w:t>Какую мудрость несет эта притча?</w:t>
      </w:r>
    </w:p>
    <w:p w:rsidR="008E10CE" w:rsidRPr="00167086" w:rsidRDefault="008E10CE" w:rsidP="001670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o</w:t>
      </w:r>
      <w:r w:rsidRPr="00167086">
        <w:rPr>
          <w:rFonts w:ascii="Times New Roman" w:hAnsi="Times New Roman"/>
          <w:sz w:val="24"/>
          <w:szCs w:val="24"/>
        </w:rPr>
        <w:tab/>
        <w:t xml:space="preserve">Как можно, исходя из текста притчи, сформулировать один из принципов толерантности? </w:t>
      </w:r>
    </w:p>
    <w:p w:rsidR="008E10CE" w:rsidRPr="00167086" w:rsidRDefault="008E10CE" w:rsidP="001670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7086">
        <w:rPr>
          <w:rFonts w:ascii="Times New Roman" w:hAnsi="Times New Roman"/>
          <w:b/>
          <w:sz w:val="24"/>
          <w:szCs w:val="24"/>
          <w:u w:val="single"/>
        </w:rPr>
        <w:t>III. Заключительный этап. Рефлексия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В конце занятия давайте создадим </w:t>
      </w:r>
      <w:r w:rsidRPr="00167086">
        <w:rPr>
          <w:rFonts w:ascii="Times New Roman" w:hAnsi="Times New Roman"/>
          <w:b/>
          <w:sz w:val="24"/>
          <w:szCs w:val="24"/>
        </w:rPr>
        <w:t>«Дерево толерантности».</w:t>
      </w:r>
      <w:r w:rsidRPr="00167086">
        <w:rPr>
          <w:rFonts w:ascii="Times New Roman" w:hAnsi="Times New Roman"/>
          <w:sz w:val="24"/>
          <w:szCs w:val="24"/>
        </w:rPr>
        <w:t xml:space="preserve"> Перед каждым из вас лист дерева, напишете на нем, что,  на ваш взгляд, нужно сделать, чтобы   школа стала  толерантным пространством, чтобы отношения между учащимися и педагогами строились по принципу толерантности». Затем листочки приклеиваем к веткам  импровизированного дерева на доске.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Ведущий занятия: Сегодня мы с вами учились быть толерантными, пытались сдать своеобразный тест на толерантность, экзамен на человечность и понимание. Ключи к тестам – это наши человеческие качества, и очень хотелось бы, чтобы эти качества были с вами всю жизнь.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lastRenderedPageBreak/>
        <w:t xml:space="preserve">В триумфальном ритуале римских полководцев есть такие слова: «Помни, что ты только человек». Их повторял триумфатору специально приставленный для этой цели глашатай. Это было своеобразное предостережение против установления диктатуры и тирании. Сегодня так можно сформулировать жизненный принцип любого человека, независимо от его социального статуса, места проживания, пола, нации и возраста. Мы не должны применять насилие, быть жестокими по отношению друг к другу. Никто не обладает абсолютной властью над другими, не имеет права порабощать другого, вторгаться в его мир и насильственно его изменять. Будьте толерантными и человечными! 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7086">
        <w:rPr>
          <w:rFonts w:ascii="Times New Roman" w:hAnsi="Times New Roman"/>
          <w:b/>
          <w:sz w:val="24"/>
          <w:szCs w:val="24"/>
          <w:u w:val="single"/>
        </w:rPr>
        <w:t>Заключительная часть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7086">
        <w:rPr>
          <w:rFonts w:ascii="Times New Roman" w:hAnsi="Times New Roman"/>
          <w:sz w:val="24"/>
          <w:szCs w:val="24"/>
          <w:u w:val="single"/>
        </w:rPr>
        <w:t>Рефлексия</w:t>
      </w:r>
    </w:p>
    <w:p w:rsidR="000262C2" w:rsidRPr="00167086" w:rsidRDefault="000262C2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Один из участников берет в руки мягкую игрушку (что была вначале) и рассказывает всем мнение о проведенном занятии: что понравилось, какие упражнения запомнились и почему, что приобрел на занятии и т.п.</w:t>
      </w:r>
    </w:p>
    <w:p w:rsidR="00B1784E" w:rsidRPr="00167086" w:rsidRDefault="00B1784E" w:rsidP="00167086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7086">
        <w:rPr>
          <w:rFonts w:ascii="Times New Roman" w:hAnsi="Times New Roman"/>
          <w:sz w:val="24"/>
          <w:szCs w:val="24"/>
          <w:u w:val="single"/>
        </w:rPr>
        <w:t>Упражнение «Я рад общаться с тобой».</w:t>
      </w:r>
    </w:p>
    <w:p w:rsidR="00B1784E" w:rsidRPr="00167086" w:rsidRDefault="00B1784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 xml:space="preserve">   Ведущий зажигает огонек со светодиодами и предлагает одному из учащихся протянуть руку кому-нибудь из ребят со словами: «Я рад общаться с тобой! И желаю тебе оптимизма и взаимного доверия». Тот, кому протянули руки, берется за нее и протягивает свободную руку другому, произнеся эти же слова. Так постепенно по цепочке все берутся за руки, образуя круг. Завершает упражнение учитель словами: «Ребята, я рада с вами общаться!»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b/>
          <w:sz w:val="24"/>
          <w:szCs w:val="24"/>
        </w:rPr>
        <w:t>Таким образом,</w:t>
      </w:r>
      <w:r w:rsidRPr="00167086">
        <w:rPr>
          <w:rFonts w:ascii="Times New Roman" w:hAnsi="Times New Roman"/>
          <w:sz w:val="24"/>
          <w:szCs w:val="24"/>
        </w:rPr>
        <w:t xml:space="preserve"> используя тренинг как технологию развития </w:t>
      </w:r>
      <w:r w:rsidR="00D807F7" w:rsidRPr="00167086">
        <w:rPr>
          <w:rFonts w:ascii="Times New Roman" w:hAnsi="Times New Roman"/>
          <w:sz w:val="24"/>
          <w:szCs w:val="24"/>
        </w:rPr>
        <w:t xml:space="preserve">социальной </w:t>
      </w:r>
      <w:r w:rsidRPr="00167086">
        <w:rPr>
          <w:rFonts w:ascii="Times New Roman" w:hAnsi="Times New Roman"/>
          <w:sz w:val="24"/>
          <w:szCs w:val="24"/>
        </w:rPr>
        <w:t>креативности возможно повысить уровень сформированности такого структурного компонента, как социальные ценности в виде толерантности, согласно особенностям подросткового возраста и особенностям конкретной выборки для апробации методик.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7086">
        <w:rPr>
          <w:rFonts w:ascii="Times New Roman" w:hAnsi="Times New Roman"/>
          <w:b/>
          <w:sz w:val="24"/>
          <w:szCs w:val="24"/>
          <w:u w:val="single"/>
        </w:rPr>
        <w:t>Список литературы</w:t>
      </w:r>
      <w:r w:rsidR="00D807F7" w:rsidRPr="00167086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1.</w:t>
      </w:r>
      <w:r w:rsidRPr="00167086">
        <w:rPr>
          <w:rFonts w:ascii="Times New Roman" w:hAnsi="Times New Roman"/>
          <w:sz w:val="24"/>
          <w:szCs w:val="24"/>
        </w:rPr>
        <w:tab/>
        <w:t xml:space="preserve">Андрияхина, Н. В. Семинар-тренинг «Толерантность учителя» // Классный руководитель. – 2006. – № 4. 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2.</w:t>
      </w:r>
      <w:r w:rsidRPr="00167086">
        <w:rPr>
          <w:rFonts w:ascii="Times New Roman" w:hAnsi="Times New Roman"/>
          <w:sz w:val="24"/>
          <w:szCs w:val="24"/>
        </w:rPr>
        <w:tab/>
        <w:t>Психология: Словарь / Под общ. ред. А.В. Петровского, М.Г. Ярошевского/. - М.Просвещение,  1990.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3.</w:t>
      </w:r>
      <w:r w:rsidRPr="00167086">
        <w:rPr>
          <w:rFonts w:ascii="Times New Roman" w:hAnsi="Times New Roman"/>
          <w:sz w:val="24"/>
          <w:szCs w:val="24"/>
        </w:rPr>
        <w:tab/>
        <w:t>Степанов П.В.Феномен толерантности//Классный руководитель.-2004.-№3.</w:t>
      </w:r>
    </w:p>
    <w:p w:rsidR="008E10CE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lastRenderedPageBreak/>
        <w:t>4.</w:t>
      </w:r>
      <w:r w:rsidRPr="00167086">
        <w:rPr>
          <w:rFonts w:ascii="Times New Roman" w:hAnsi="Times New Roman"/>
          <w:sz w:val="24"/>
          <w:szCs w:val="24"/>
        </w:rPr>
        <w:tab/>
        <w:t>Тыртышная М.А. Описание занятий с подростками по проблеме толерантности//Классный руководитель.-2005.-№4.</w:t>
      </w:r>
    </w:p>
    <w:p w:rsidR="0062267A" w:rsidRPr="00167086" w:rsidRDefault="008E10CE" w:rsidP="001670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086">
        <w:rPr>
          <w:rFonts w:ascii="Times New Roman" w:hAnsi="Times New Roman"/>
          <w:sz w:val="24"/>
          <w:szCs w:val="24"/>
        </w:rPr>
        <w:t>5.</w:t>
      </w:r>
      <w:r w:rsidRPr="00167086">
        <w:rPr>
          <w:rFonts w:ascii="Times New Roman" w:hAnsi="Times New Roman"/>
          <w:sz w:val="24"/>
          <w:szCs w:val="24"/>
        </w:rPr>
        <w:tab/>
        <w:t>Шустова, Л. П. Воспитание толерантности: прием для индивидуальной групповой работы // Классный руководитель. – 2006. – № 4.</w:t>
      </w:r>
    </w:p>
    <w:sectPr w:rsidR="0062267A" w:rsidRPr="00167086" w:rsidSect="00167086">
      <w:footerReference w:type="default" r:id="rId9"/>
      <w:pgSz w:w="11906" w:h="16838"/>
      <w:pgMar w:top="1134" w:right="850" w:bottom="1134" w:left="1701" w:header="119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96" w:rsidRDefault="00B92996" w:rsidP="00F6258C">
      <w:pPr>
        <w:spacing w:after="0" w:line="240" w:lineRule="auto"/>
      </w:pPr>
      <w:r>
        <w:separator/>
      </w:r>
    </w:p>
  </w:endnote>
  <w:endnote w:type="continuationSeparator" w:id="0">
    <w:p w:rsidR="00B92996" w:rsidRDefault="00B92996" w:rsidP="00F6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58C" w:rsidRDefault="00F6258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67086">
      <w:rPr>
        <w:noProof/>
      </w:rPr>
      <w:t>1</w:t>
    </w:r>
    <w:r>
      <w:fldChar w:fldCharType="end"/>
    </w:r>
  </w:p>
  <w:p w:rsidR="00F6258C" w:rsidRDefault="00F625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96" w:rsidRDefault="00B92996" w:rsidP="00F6258C">
      <w:pPr>
        <w:spacing w:after="0" w:line="240" w:lineRule="auto"/>
      </w:pPr>
      <w:r>
        <w:separator/>
      </w:r>
    </w:p>
  </w:footnote>
  <w:footnote w:type="continuationSeparator" w:id="0">
    <w:p w:rsidR="00B92996" w:rsidRDefault="00B92996" w:rsidP="00F62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744E"/>
    <w:multiLevelType w:val="hybridMultilevel"/>
    <w:tmpl w:val="26EA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3CF9"/>
    <w:multiLevelType w:val="hybridMultilevel"/>
    <w:tmpl w:val="CF02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02BA5"/>
    <w:multiLevelType w:val="hybridMultilevel"/>
    <w:tmpl w:val="FEE89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731B0"/>
    <w:multiLevelType w:val="hybridMultilevel"/>
    <w:tmpl w:val="EEA48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22CB3"/>
    <w:multiLevelType w:val="hybridMultilevel"/>
    <w:tmpl w:val="FEE89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C5F15"/>
    <w:multiLevelType w:val="hybridMultilevel"/>
    <w:tmpl w:val="F6AA7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F4F8B"/>
    <w:multiLevelType w:val="hybridMultilevel"/>
    <w:tmpl w:val="984E8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D4694"/>
    <w:multiLevelType w:val="hybridMultilevel"/>
    <w:tmpl w:val="9D369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63D52"/>
    <w:multiLevelType w:val="hybridMultilevel"/>
    <w:tmpl w:val="867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94E60"/>
    <w:multiLevelType w:val="hybridMultilevel"/>
    <w:tmpl w:val="1126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A1"/>
    <w:rsid w:val="00022269"/>
    <w:rsid w:val="000262C2"/>
    <w:rsid w:val="0003143E"/>
    <w:rsid w:val="00120FC2"/>
    <w:rsid w:val="00130119"/>
    <w:rsid w:val="00167086"/>
    <w:rsid w:val="00272321"/>
    <w:rsid w:val="003E527D"/>
    <w:rsid w:val="0045312A"/>
    <w:rsid w:val="00461369"/>
    <w:rsid w:val="0062267A"/>
    <w:rsid w:val="00684681"/>
    <w:rsid w:val="006A10C0"/>
    <w:rsid w:val="008E10CE"/>
    <w:rsid w:val="00943570"/>
    <w:rsid w:val="00A3128F"/>
    <w:rsid w:val="00B1784E"/>
    <w:rsid w:val="00B338B8"/>
    <w:rsid w:val="00B53FCB"/>
    <w:rsid w:val="00B8177C"/>
    <w:rsid w:val="00B92996"/>
    <w:rsid w:val="00BF07B9"/>
    <w:rsid w:val="00BF29AD"/>
    <w:rsid w:val="00C52217"/>
    <w:rsid w:val="00CF60FC"/>
    <w:rsid w:val="00D807F7"/>
    <w:rsid w:val="00DD7564"/>
    <w:rsid w:val="00E03574"/>
    <w:rsid w:val="00EB0097"/>
    <w:rsid w:val="00F53B80"/>
    <w:rsid w:val="00F6258C"/>
    <w:rsid w:val="00FB18AC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68119-7D9C-46BE-BFDA-12E88261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2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58C"/>
  </w:style>
  <w:style w:type="paragraph" w:styleId="a6">
    <w:name w:val="footer"/>
    <w:basedOn w:val="a"/>
    <w:link w:val="a7"/>
    <w:uiPriority w:val="99"/>
    <w:unhideWhenUsed/>
    <w:rsid w:val="00F62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58C"/>
  </w:style>
  <w:style w:type="paragraph" w:styleId="a8">
    <w:name w:val="Body Text"/>
    <w:basedOn w:val="a"/>
    <w:link w:val="a9"/>
    <w:uiPriority w:val="1"/>
    <w:semiHidden/>
    <w:unhideWhenUsed/>
    <w:qFormat/>
    <w:rsid w:val="00F6258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a9">
    <w:name w:val="Основной текст Знак"/>
    <w:link w:val="a8"/>
    <w:uiPriority w:val="1"/>
    <w:semiHidden/>
    <w:rsid w:val="00F625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2023-11-20T10:51:00Z</dcterms:created>
  <dcterms:modified xsi:type="dcterms:W3CDTF">2023-11-20T10:51:00Z</dcterms:modified>
</cp:coreProperties>
</file>