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EB" w:rsidRDefault="00C15EA7" w:rsidP="00C536D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Методическая разработка по предмету Основы изобразительной грамоты</w:t>
      </w:r>
    </w:p>
    <w:p w:rsidR="00583AEB" w:rsidRDefault="00C15EA7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групп эстетического развития</w:t>
      </w:r>
    </w:p>
    <w:p w:rsidR="00583AEB" w:rsidRDefault="00C15EA7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тема: "Основные и</w:t>
      </w:r>
      <w:r w:rsidR="00BB1952">
        <w:rPr>
          <w:rFonts w:ascii="Times New Roman" w:eastAsia="Times New Roman" w:hAnsi="Times New Roman" w:cs="Times New Roman"/>
          <w:b/>
          <w:sz w:val="28"/>
        </w:rPr>
        <w:t xml:space="preserve"> составные</w:t>
      </w:r>
      <w:r>
        <w:rPr>
          <w:rFonts w:ascii="Times New Roman" w:eastAsia="Times New Roman" w:hAnsi="Times New Roman" w:cs="Times New Roman"/>
          <w:b/>
          <w:sz w:val="28"/>
        </w:rPr>
        <w:t xml:space="preserve"> цвета".</w:t>
      </w:r>
    </w:p>
    <w:p w:rsidR="00583AEB" w:rsidRDefault="00C536D4">
      <w:pPr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Кайль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К.В.</w:t>
      </w:r>
    </w:p>
    <w:p w:rsidR="00583AEB" w:rsidRDefault="00C15EA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>Рисуем карандашом композицию из простых по форме объектов.</w:t>
      </w:r>
      <w:r w:rsidR="00BB1952">
        <w:rPr>
          <w:rFonts w:ascii="Times New Roman" w:eastAsia="Times New Roman" w:hAnsi="Times New Roman" w:cs="Times New Roman"/>
          <w:sz w:val="24"/>
        </w:rPr>
        <w:t xml:space="preserve"> </w:t>
      </w:r>
    </w:p>
    <w:p w:rsidR="00583AEB" w:rsidRDefault="00583AE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5265" w:dyaOrig="3960">
          <v:rect id="rectole0000000000" o:spid="_x0000_i1025" style="width:263.55pt;height:198.35pt" o:ole="" o:preferrelative="t" stroked="f">
            <v:imagedata r:id="rId5" o:title=""/>
          </v:rect>
          <o:OLEObject Type="Embed" ProgID="StaticMetafile" ShapeID="rectole0000000000" DrawAspect="Content" ObjectID="_1666617446" r:id="rId6"/>
        </w:object>
      </w:r>
    </w:p>
    <w:p w:rsidR="00583AEB" w:rsidRDefault="00C15EA7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2. </w:t>
      </w:r>
      <w:r>
        <w:rPr>
          <w:rFonts w:ascii="Times New Roman" w:eastAsia="Times New Roman" w:hAnsi="Times New Roman" w:cs="Times New Roman"/>
          <w:sz w:val="24"/>
        </w:rPr>
        <w:t>Делим формы на кусочки напоминающие лучики. Рисуем крупные, маленькие и средние части, избегая повторов в размере.</w:t>
      </w:r>
    </w:p>
    <w:p w:rsidR="00583AEB" w:rsidRDefault="00BB1952">
      <w:pPr>
        <w:spacing w:line="240" w:lineRule="auto"/>
        <w:jc w:val="center"/>
      </w:pPr>
      <w:r>
        <w:object w:dxaOrig="5204" w:dyaOrig="3780">
          <v:rect id="rectole0000000001" o:spid="_x0000_i1026" style="width:312.45pt;height:229.6pt" o:ole="" o:preferrelative="t" stroked="f">
            <v:imagedata r:id="rId7" o:title=""/>
          </v:rect>
          <o:OLEObject Type="Embed" ProgID="StaticMetafile" ShapeID="rectole0000000001" DrawAspect="Content" ObjectID="_1666617447" r:id="rId8"/>
        </w:object>
      </w:r>
    </w:p>
    <w:p w:rsidR="00BB1952" w:rsidRDefault="00BB1952">
      <w:pPr>
        <w:spacing w:line="240" w:lineRule="auto"/>
        <w:jc w:val="center"/>
      </w:pPr>
    </w:p>
    <w:p w:rsidR="00BB1952" w:rsidRDefault="00BB1952">
      <w:pPr>
        <w:spacing w:line="240" w:lineRule="auto"/>
        <w:jc w:val="center"/>
      </w:pPr>
    </w:p>
    <w:p w:rsidR="00BB1952" w:rsidRDefault="00BB1952">
      <w:pPr>
        <w:spacing w:line="240" w:lineRule="auto"/>
        <w:jc w:val="center"/>
        <w:rPr>
          <w:rFonts w:ascii="Calibri" w:eastAsia="Calibri" w:hAnsi="Calibri" w:cs="Calibri"/>
        </w:rPr>
      </w:pPr>
    </w:p>
    <w:p w:rsidR="00583AEB" w:rsidRDefault="00C15EA7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sz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Цвета, которыми мы будем пользоваться, называются </w:t>
      </w:r>
      <w:r>
        <w:rPr>
          <w:rFonts w:ascii="Times New Roman" w:eastAsia="Times New Roman" w:hAnsi="Times New Roman" w:cs="Times New Roman"/>
          <w:b/>
          <w:sz w:val="24"/>
        </w:rPr>
        <w:t>основными</w:t>
      </w:r>
      <w:r>
        <w:rPr>
          <w:rFonts w:ascii="Times New Roman" w:eastAsia="Times New Roman" w:hAnsi="Times New Roman" w:cs="Times New Roman"/>
          <w:sz w:val="24"/>
        </w:rPr>
        <w:t xml:space="preserve"> потому, что эти цвета нельзя сделать самому. </w:t>
      </w:r>
      <w:r w:rsidR="00CB6DD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красного, желтого и синего мы получим </w:t>
      </w:r>
      <w:r>
        <w:rPr>
          <w:rFonts w:ascii="Times New Roman" w:eastAsia="Times New Roman" w:hAnsi="Times New Roman" w:cs="Times New Roman"/>
          <w:b/>
          <w:sz w:val="24"/>
        </w:rPr>
        <w:t xml:space="preserve">составные цвета </w:t>
      </w:r>
      <w:r>
        <w:rPr>
          <w:rFonts w:ascii="Times New Roman" w:eastAsia="Times New Roman" w:hAnsi="Times New Roman" w:cs="Times New Roman"/>
          <w:sz w:val="24"/>
        </w:rPr>
        <w:t xml:space="preserve">различных </w:t>
      </w:r>
      <w:r w:rsidR="00CB6DD0">
        <w:rPr>
          <w:rFonts w:ascii="Times New Roman" w:eastAsia="Times New Roman" w:hAnsi="Times New Roman" w:cs="Times New Roman"/>
          <w:sz w:val="24"/>
        </w:rPr>
        <w:t xml:space="preserve">зеленых, фиолетовых и оранжевых </w:t>
      </w:r>
      <w:r>
        <w:rPr>
          <w:rFonts w:ascii="Times New Roman" w:eastAsia="Times New Roman" w:hAnsi="Times New Roman" w:cs="Times New Roman"/>
          <w:sz w:val="24"/>
        </w:rPr>
        <w:t xml:space="preserve">оттенков. Из </w:t>
      </w:r>
      <w:proofErr w:type="gramStart"/>
      <w:r>
        <w:rPr>
          <w:rFonts w:ascii="Times New Roman" w:eastAsia="Times New Roman" w:hAnsi="Times New Roman" w:cs="Times New Roman"/>
          <w:sz w:val="24"/>
        </w:rPr>
        <w:t>желтого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мы сделаем салатовый, зеленый, золотистый и морковный оттенок</w:t>
      </w:r>
      <w:r w:rsidR="00BB1952">
        <w:rPr>
          <w:rFonts w:ascii="Times New Roman" w:eastAsia="Times New Roman" w:hAnsi="Times New Roman" w:cs="Times New Roman"/>
          <w:sz w:val="24"/>
        </w:rPr>
        <w:t>, добавляя</w:t>
      </w:r>
      <w:r>
        <w:rPr>
          <w:rFonts w:ascii="Times New Roman" w:eastAsia="Times New Roman" w:hAnsi="Times New Roman" w:cs="Times New Roman"/>
          <w:sz w:val="24"/>
        </w:rPr>
        <w:t xml:space="preserve"> синий или красный цвет.</w:t>
      </w:r>
      <w:r w:rsidR="00BB1952">
        <w:rPr>
          <w:rFonts w:ascii="Times New Roman" w:eastAsia="Times New Roman" w:hAnsi="Times New Roman" w:cs="Times New Roman"/>
          <w:sz w:val="24"/>
        </w:rPr>
        <w:t xml:space="preserve"> </w:t>
      </w:r>
    </w:p>
    <w:p w:rsidR="00583AEB" w:rsidRDefault="00DC133C">
      <w:pPr>
        <w:spacing w:line="240" w:lineRule="auto"/>
        <w:jc w:val="center"/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>
            <wp:extent cx="3234690" cy="2466975"/>
            <wp:effectExtent l="0" t="0" r="3810" b="9525"/>
            <wp:docPr id="3" name="Рисунок 3" descr="C:\Users\User\Desktop\к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AEB" w:rsidRDefault="00C15EA7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4. </w:t>
      </w:r>
      <w:r>
        <w:rPr>
          <w:rFonts w:ascii="Times New Roman" w:eastAsia="Times New Roman" w:hAnsi="Times New Roman" w:cs="Times New Roman"/>
          <w:sz w:val="24"/>
        </w:rPr>
        <w:t xml:space="preserve">Из красного цвета мы получим коралловый и сливовый. Из </w:t>
      </w:r>
      <w:proofErr w:type="gramStart"/>
      <w:r>
        <w:rPr>
          <w:rFonts w:ascii="Times New Roman" w:eastAsia="Times New Roman" w:hAnsi="Times New Roman" w:cs="Times New Roman"/>
          <w:sz w:val="24"/>
        </w:rPr>
        <w:t>синего</w:t>
      </w:r>
      <w:proofErr w:type="gramEnd"/>
      <w:r w:rsidR="00CB6DD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 w:rsidR="00BB1952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баклажановый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бирюзовый оттенки.</w:t>
      </w:r>
      <w:r w:rsidR="00BB1952">
        <w:rPr>
          <w:rFonts w:ascii="Times New Roman" w:eastAsia="Times New Roman" w:hAnsi="Times New Roman" w:cs="Times New Roman"/>
          <w:sz w:val="24"/>
        </w:rPr>
        <w:t xml:space="preserve"> К</w:t>
      </w:r>
      <w:r>
        <w:rPr>
          <w:rFonts w:ascii="Times New Roman" w:eastAsia="Times New Roman" w:hAnsi="Times New Roman" w:cs="Times New Roman"/>
          <w:sz w:val="24"/>
        </w:rPr>
        <w:t>огда</w:t>
      </w:r>
      <w:r w:rsidR="00BB1952">
        <w:rPr>
          <w:rFonts w:ascii="Times New Roman" w:eastAsia="Times New Roman" w:hAnsi="Times New Roman" w:cs="Times New Roman"/>
          <w:sz w:val="24"/>
        </w:rPr>
        <w:t xml:space="preserve"> цвета расположены на палитре рядом, то хорошо видно, </w:t>
      </w:r>
      <w:r>
        <w:rPr>
          <w:rFonts w:ascii="Times New Roman" w:eastAsia="Times New Roman" w:hAnsi="Times New Roman" w:cs="Times New Roman"/>
          <w:sz w:val="24"/>
        </w:rPr>
        <w:t xml:space="preserve">заметна ли </w:t>
      </w:r>
      <w:r w:rsidR="00BB1952">
        <w:rPr>
          <w:rFonts w:ascii="Times New Roman" w:eastAsia="Times New Roman" w:hAnsi="Times New Roman" w:cs="Times New Roman"/>
          <w:sz w:val="24"/>
        </w:rPr>
        <w:t>разница между ними.</w:t>
      </w:r>
      <w:r>
        <w:rPr>
          <w:rFonts w:ascii="Times New Roman" w:eastAsia="Times New Roman" w:hAnsi="Times New Roman" w:cs="Times New Roman"/>
          <w:sz w:val="24"/>
        </w:rPr>
        <w:t xml:space="preserve">  Полученного цвета должно хватить, чтобы закрасить кусочек нужного размера, </w:t>
      </w:r>
      <w:r w:rsidR="00CB6DD0">
        <w:rPr>
          <w:rFonts w:ascii="Times New Roman" w:eastAsia="Times New Roman" w:hAnsi="Times New Roman" w:cs="Times New Roman"/>
          <w:sz w:val="24"/>
        </w:rPr>
        <w:t xml:space="preserve">потому как сделать </w:t>
      </w:r>
      <w:r>
        <w:rPr>
          <w:rFonts w:ascii="Times New Roman" w:eastAsia="Times New Roman" w:hAnsi="Times New Roman" w:cs="Times New Roman"/>
          <w:sz w:val="24"/>
        </w:rPr>
        <w:t xml:space="preserve">точно </w:t>
      </w:r>
      <w:r w:rsidR="00CB6DD0">
        <w:rPr>
          <w:rFonts w:ascii="Times New Roman" w:eastAsia="Times New Roman" w:hAnsi="Times New Roman" w:cs="Times New Roman"/>
          <w:sz w:val="24"/>
        </w:rPr>
        <w:t>такой же еще раз не всегда удается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583AEB" w:rsidRDefault="00061EF8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597275" cy="3070860"/>
            <wp:effectExtent l="0" t="0" r="3175" b="0"/>
            <wp:docPr id="2" name="Рисунок 2" descr="C:\Users\User\Desktop\к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52" w:rsidRDefault="00BB1952">
      <w:pPr>
        <w:spacing w:line="240" w:lineRule="auto"/>
        <w:jc w:val="center"/>
      </w:pPr>
    </w:p>
    <w:p w:rsidR="00BB1952" w:rsidRDefault="00BB1952">
      <w:pPr>
        <w:spacing w:line="240" w:lineRule="auto"/>
        <w:jc w:val="center"/>
        <w:rPr>
          <w:rFonts w:ascii="Calibri" w:eastAsia="Calibri" w:hAnsi="Calibri" w:cs="Calibri"/>
          <w:sz w:val="24"/>
        </w:rPr>
      </w:pPr>
    </w:p>
    <w:p w:rsidR="00583AEB" w:rsidRDefault="00C15EA7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5. </w:t>
      </w:r>
      <w:r>
        <w:rPr>
          <w:rFonts w:ascii="Times New Roman" w:eastAsia="Times New Roman" w:hAnsi="Times New Roman" w:cs="Times New Roman"/>
          <w:sz w:val="24"/>
        </w:rPr>
        <w:t xml:space="preserve"> Картинка из основных и составных цветов получилась яркая, все вместе эти цвета называются</w:t>
      </w:r>
      <w:r>
        <w:rPr>
          <w:rFonts w:ascii="Times New Roman" w:eastAsia="Times New Roman" w:hAnsi="Times New Roman" w:cs="Times New Roman"/>
          <w:b/>
          <w:sz w:val="24"/>
        </w:rPr>
        <w:t xml:space="preserve"> спектральными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Обводим большие формы черным цветом. К каким цветам относятся черный, белый и серый вы узнаете на других занятиях.</w:t>
      </w:r>
    </w:p>
    <w:p w:rsidR="00583AEB" w:rsidRDefault="000D371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3597275" cy="2769235"/>
            <wp:effectExtent l="0" t="0" r="3175" b="0"/>
            <wp:docPr id="1" name="Рисунок 1" descr="C:\Users\User\Desktop\к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EB" w:rsidRDefault="00583AE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83AEB" w:rsidRDefault="00583AE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83AEB" w:rsidRDefault="00C15EA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3AEB" w:rsidRDefault="00583AEB">
      <w:pPr>
        <w:spacing w:line="240" w:lineRule="auto"/>
        <w:jc w:val="center"/>
        <w:rPr>
          <w:rFonts w:ascii="Calibri" w:eastAsia="Calibri" w:hAnsi="Calibri" w:cs="Calibri"/>
          <w:sz w:val="24"/>
        </w:rPr>
      </w:pPr>
    </w:p>
    <w:p w:rsidR="00583AEB" w:rsidRDefault="00583AEB">
      <w:pPr>
        <w:spacing w:line="240" w:lineRule="auto"/>
        <w:jc w:val="center"/>
        <w:rPr>
          <w:rFonts w:ascii="Calibri" w:eastAsia="Calibri" w:hAnsi="Calibri" w:cs="Calibri"/>
        </w:rPr>
      </w:pPr>
    </w:p>
    <w:p w:rsidR="00583AEB" w:rsidRDefault="00583AEB">
      <w:pPr>
        <w:spacing w:line="240" w:lineRule="auto"/>
        <w:rPr>
          <w:rFonts w:ascii="Calibri" w:eastAsia="Calibri" w:hAnsi="Calibri" w:cs="Calibri"/>
          <w:sz w:val="24"/>
        </w:rPr>
      </w:pPr>
    </w:p>
    <w:p w:rsidR="00583AEB" w:rsidRDefault="00583AEB">
      <w:pPr>
        <w:spacing w:line="240" w:lineRule="auto"/>
        <w:jc w:val="center"/>
        <w:rPr>
          <w:rFonts w:ascii="Calibri" w:eastAsia="Calibri" w:hAnsi="Calibri" w:cs="Calibri"/>
          <w:sz w:val="24"/>
        </w:rPr>
      </w:pPr>
    </w:p>
    <w:p w:rsidR="00583AEB" w:rsidRDefault="00583AEB">
      <w:pPr>
        <w:spacing w:line="240" w:lineRule="auto"/>
        <w:rPr>
          <w:rFonts w:ascii="Calibri" w:eastAsia="Calibri" w:hAnsi="Calibri" w:cs="Calibri"/>
        </w:rPr>
      </w:pPr>
    </w:p>
    <w:p w:rsidR="00583AEB" w:rsidRDefault="00583AEB">
      <w:pPr>
        <w:spacing w:line="240" w:lineRule="auto"/>
        <w:jc w:val="right"/>
        <w:rPr>
          <w:rFonts w:ascii="Calibri" w:eastAsia="Calibri" w:hAnsi="Calibri" w:cs="Calibri"/>
        </w:rPr>
      </w:pPr>
    </w:p>
    <w:p w:rsidR="00583AEB" w:rsidRDefault="00583AEB">
      <w:pPr>
        <w:rPr>
          <w:rFonts w:ascii="Calibri" w:eastAsia="Calibri" w:hAnsi="Calibri" w:cs="Calibri"/>
        </w:rPr>
      </w:pPr>
    </w:p>
    <w:sectPr w:rsidR="0058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EB"/>
    <w:rsid w:val="00061EF8"/>
    <w:rsid w:val="000D371F"/>
    <w:rsid w:val="00583AEB"/>
    <w:rsid w:val="009E4984"/>
    <w:rsid w:val="00BB1952"/>
    <w:rsid w:val="00C15EA7"/>
    <w:rsid w:val="00C536D4"/>
    <w:rsid w:val="00CB6DD0"/>
    <w:rsid w:val="00DC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2020-11-10T06:43:00Z</dcterms:created>
  <dcterms:modified xsi:type="dcterms:W3CDTF">2020-11-11T09:31:00Z</dcterms:modified>
</cp:coreProperties>
</file>